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jc w:val="right"/>
        <w:outlineLvl w:val="9"/>
        <w:rPr>
          <w:b/>
          <w:bCs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УИД № 86</w:t>
      </w:r>
      <w:r>
        <w:rPr>
          <w:b w:val="0"/>
          <w:bCs w:val="0"/>
          <w:i w:val="0"/>
          <w:iCs w:val="0"/>
          <w:sz w:val="20"/>
          <w:szCs w:val="20"/>
        </w:rPr>
        <w:t>MS</w:t>
      </w:r>
      <w:r>
        <w:rPr>
          <w:b w:val="0"/>
          <w:bCs w:val="0"/>
          <w:i w:val="0"/>
          <w:iCs w:val="0"/>
          <w:sz w:val="20"/>
          <w:szCs w:val="20"/>
        </w:rPr>
        <w:t>0036-01-</w:t>
      </w:r>
      <w:r>
        <w:rPr>
          <w:b w:val="0"/>
          <w:bCs w:val="0"/>
          <w:i w:val="0"/>
          <w:iCs w:val="0"/>
          <w:sz w:val="20"/>
          <w:szCs w:val="20"/>
        </w:rPr>
        <w:t>2024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001639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56</w:t>
      </w:r>
    </w:p>
    <w:p>
      <w:pPr>
        <w:pStyle w:val="Heading2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414</w:t>
      </w:r>
      <w:r>
        <w:rPr>
          <w:rFonts w:ascii="Times New Roman" w:eastAsia="Times New Roman" w:hAnsi="Times New Roman" w:cs="Times New Roman"/>
          <w:sz w:val="26"/>
          <w:szCs w:val="26"/>
        </w:rPr>
        <w:t>-190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pStyle w:val="Heading1"/>
        <w:spacing w:before="0" w:after="0"/>
        <w:ind w:firstLine="72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 </w:t>
      </w:r>
    </w:p>
    <w:p>
      <w:pPr>
        <w:keepNext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keepNext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президента местной общественной организации «Федерация бильярдного спорта города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Алексея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keepNext/>
        <w:spacing w:before="0" w:after="0"/>
        <w:ind w:firstLine="567"/>
        <w:jc w:val="both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 А.В., являясь должностным лицом – президентом МОО «ФБС г.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00:01 часов 01.0</w:t>
      </w:r>
      <w:r>
        <w:rPr>
          <w:rFonts w:ascii="Times New Roman" w:eastAsia="Times New Roman" w:hAnsi="Times New Roman" w:cs="Times New Roman"/>
          <w:sz w:val="26"/>
          <w:szCs w:val="26"/>
        </w:rPr>
        <w:t>4.2023 года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ИФНС России № 11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бухгалтерскую (финансовую) отчетность за 2022 год, срок предоставления которой истек 31.03.2023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Иванов А.В</w:t>
      </w:r>
      <w:r>
        <w:rPr>
          <w:rFonts w:ascii="Times New Roman" w:eastAsia="Times New Roman" w:hAnsi="Times New Roman" w:cs="Times New Roman"/>
          <w:sz w:val="26"/>
          <w:szCs w:val="26"/>
        </w:rPr>
        <w:t>., ничего не пояснил, так как не явился на составление протокола.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Иванов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будучи извещенным о времени и месте рассмотрения дела, в суд не явился, о причинах неявки не сообщил, заявлений либо ходатайств не представил. Мировой судья рассматривает дело в отсутствие лица, привлекаемого к административной ответственности по правилам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Ивановым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 подтвержден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86172404300308500002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котором описано вышеуказанное правонарушение;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Межрайонной ИФНС России № 11 по Ханты-Мансийскому автономному округу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подтверждае</w:t>
      </w:r>
      <w:r>
        <w:rPr>
          <w:rFonts w:ascii="Times New Roman" w:eastAsia="Times New Roman" w:hAnsi="Times New Roman" w:cs="Times New Roman"/>
          <w:sz w:val="26"/>
          <w:szCs w:val="26"/>
        </w:rPr>
        <w:t>тся факт непред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ставления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МОО «ФБС г.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составления протокола об административном правонарушении бухгалтерская 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государственного реестра юридических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Иванов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президентом МОО «ФБС г.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либо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с учетом личности правонарушителя, степени тяжести совершенного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отсутствия отягчающих наказание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полагает возможным назначить правонарушителю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 29.9-29.1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судья</w:t>
      </w:r>
    </w:p>
    <w:p>
      <w:pPr>
        <w:spacing w:before="0" w:after="0"/>
        <w:ind w:firstLine="426"/>
        <w:jc w:val="both"/>
        <w:rPr>
          <w:sz w:val="26"/>
          <w:szCs w:val="26"/>
        </w:rPr>
      </w:pP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Иванова Алексея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pStyle w:val="Heading4"/>
        <w:spacing w:before="0" w:after="0"/>
        <w:ind w:firstLine="567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>
        <w:rPr>
          <w:b w:val="0"/>
          <w:bCs w:val="0"/>
          <w:i w:val="0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b w:val="0"/>
          <w:bCs w:val="0"/>
          <w:i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>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5040" w:firstLine="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л/с 04872D08080),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Банка: РКЦ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</w:t>
      </w:r>
      <w:r>
        <w:rPr>
          <w:rFonts w:ascii="Times New Roman" w:eastAsia="Times New Roman" w:hAnsi="Times New Roman" w:cs="Times New Roman"/>
          <w:sz w:val="20"/>
          <w:szCs w:val="20"/>
        </w:rPr>
        <w:t>007162163, ИНН 8601073664, КПП 860101001, ОКТМО 71873000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>
        <w:rPr>
          <w:rFonts w:ascii="Times New Roman" w:eastAsia="Times New Roman" w:hAnsi="Times New Roman" w:cs="Times New Roman"/>
          <w:sz w:val="20"/>
          <w:szCs w:val="20"/>
        </w:rPr>
        <w:t>720</w:t>
      </w:r>
      <w:r>
        <w:rPr>
          <w:rFonts w:ascii="Times New Roman" w:eastAsia="Times New Roman" w:hAnsi="Times New Roman" w:cs="Times New Roman"/>
          <w:sz w:val="20"/>
          <w:szCs w:val="20"/>
        </w:rPr>
        <w:t>11601153010006140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0412365400365004142415105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Статья 32.2 </w:t>
      </w:r>
      <w:r>
        <w:rPr>
          <w:rFonts w:ascii="Times New Roman" w:eastAsia="Times New Roman" w:hAnsi="Times New Roman" w:cs="Times New Roman"/>
          <w:sz w:val="18"/>
          <w:szCs w:val="18"/>
        </w:rPr>
        <w:t>КоАП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РФ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наложении административного штрафа в законную силу, за исключением случаев, предусмотренных </w:t>
      </w:r>
      <w:hyperlink w:anchor="sub_322011" w:history="1">
        <w:r>
          <w:rPr>
            <w:rFonts w:ascii="Times New Roman" w:eastAsia="Times New Roman" w:hAnsi="Times New Roman" w:cs="Times New Roman"/>
            <w:color w:val="0000EE"/>
            <w:sz w:val="18"/>
            <w:szCs w:val="18"/>
          </w:rPr>
          <w:t>частями 1.1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w:anchor="sub_302013" w:history="1">
        <w:r>
          <w:rPr>
            <w:rFonts w:ascii="Times New Roman" w:eastAsia="Times New Roman" w:hAnsi="Times New Roman" w:cs="Times New Roman"/>
            <w:color w:val="0000EE"/>
            <w:sz w:val="18"/>
            <w:szCs w:val="18"/>
          </w:rPr>
          <w:t>1.3 - 1.3-3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w:anchor="sub_302014" w:history="1">
        <w:r>
          <w:rPr>
            <w:rFonts w:ascii="Times New Roman" w:eastAsia="Times New Roman" w:hAnsi="Times New Roman" w:cs="Times New Roman"/>
            <w:color w:val="0000EE"/>
            <w:sz w:val="18"/>
            <w:szCs w:val="18"/>
          </w:rPr>
          <w:t>1.4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18"/>
            <w:szCs w:val="18"/>
          </w:rPr>
          <w:t>статьей 31.5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настоящего Кодекса.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Статья 31.5 КоАП РФ.</w:t>
      </w:r>
    </w:p>
    <w:p>
      <w:pPr>
        <w:spacing w:before="0" w:after="0"/>
        <w:ind w:firstLine="72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sz w:val="18"/>
          <w:szCs w:val="18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>
      <w:pPr>
        <w:spacing w:before="0" w:after="0"/>
        <w:ind w:firstLine="72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eastAsia="Times New Roman" w:hAnsi="Times New Roman" w:cs="Times New Roman"/>
          <w:sz w:val="18"/>
          <w:szCs w:val="1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«КОПИЯ ВЕРНА»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подпись мирового судьи_____________________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О.П. </w:t>
      </w:r>
      <w:r>
        <w:rPr>
          <w:rFonts w:ascii="Times New Roman" w:eastAsia="Times New Roman" w:hAnsi="Times New Roman" w:cs="Times New Roman"/>
          <w:sz w:val="18"/>
          <w:szCs w:val="18"/>
        </w:rPr>
        <w:t>Артюх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Аппарата мирового судьи____________________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М.А. </w:t>
      </w:r>
      <w:r>
        <w:rPr>
          <w:rFonts w:ascii="Times New Roman" w:eastAsia="Times New Roman" w:hAnsi="Times New Roman" w:cs="Times New Roman"/>
          <w:sz w:val="18"/>
          <w:szCs w:val="18"/>
        </w:rPr>
        <w:t>Гасанбекова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sz w:val="18"/>
          <w:szCs w:val="18"/>
        </w:rPr>
        <w:t>марта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21">
    <w:name w:val="cat-UserDefined grp-3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